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18" w:rsidRPr="00071218" w:rsidRDefault="00071218" w:rsidP="00071218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71218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071218" w:rsidRPr="00071218" w:rsidRDefault="00071218" w:rsidP="00071218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СОЦЗЕМЛЕДЕЛЬСКОГО </w:t>
      </w:r>
      <w:r w:rsidRPr="00071218"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 ОБРАЗОВАНИЯ</w:t>
      </w:r>
    </w:p>
    <w:p w:rsidR="00071218" w:rsidRPr="00071218" w:rsidRDefault="00071218" w:rsidP="00071218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71218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71218" w:rsidRPr="00071218" w:rsidRDefault="00071218" w:rsidP="00071218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71218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071218" w:rsidRPr="00071218" w:rsidRDefault="00071218" w:rsidP="00071218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71218" w:rsidRPr="00071218" w:rsidRDefault="00071218" w:rsidP="00071218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71218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071218" w:rsidRPr="00071218" w:rsidRDefault="00071218" w:rsidP="00071218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71218" w:rsidRPr="00071218" w:rsidRDefault="00071218" w:rsidP="00071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18" w:rsidRPr="00071218" w:rsidRDefault="00071218" w:rsidP="000712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03.07.2020г       №8</w:t>
      </w:r>
      <w:r w:rsidRPr="00071218">
        <w:rPr>
          <w:rFonts w:ascii="Times New Roman" w:hAnsi="Times New Roman" w:cs="Times New Roman"/>
          <w:b/>
          <w:sz w:val="28"/>
          <w:szCs w:val="28"/>
        </w:rPr>
        <w:t>-п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п. Соцземледельский               </w:t>
      </w:r>
    </w:p>
    <w:p w:rsidR="00071218" w:rsidRPr="00071218" w:rsidRDefault="00071218" w:rsidP="00071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18" w:rsidRPr="00071218" w:rsidRDefault="00071218" w:rsidP="00071218">
      <w:pPr>
        <w:pStyle w:val="a3"/>
        <w:tabs>
          <w:tab w:val="left" w:pos="2796"/>
        </w:tabs>
        <w:rPr>
          <w:b/>
          <w:bCs/>
          <w:lang w:eastAsia="ru-RU"/>
        </w:rPr>
      </w:pPr>
      <w:r w:rsidRPr="00071218">
        <w:rPr>
          <w:b/>
          <w:bCs/>
          <w:spacing w:val="22"/>
        </w:rPr>
        <w:t xml:space="preserve">Об </w:t>
      </w:r>
      <w:r w:rsidRPr="00071218">
        <w:rPr>
          <w:b/>
          <w:bCs/>
          <w:lang w:eastAsia="ru-RU"/>
        </w:rPr>
        <w:t>утверждении перечня объектов,</w:t>
      </w:r>
    </w:p>
    <w:p w:rsidR="00071218" w:rsidRPr="00071218" w:rsidRDefault="00071218" w:rsidP="00071218">
      <w:pPr>
        <w:pStyle w:val="a3"/>
        <w:tabs>
          <w:tab w:val="left" w:pos="2796"/>
        </w:tabs>
        <w:rPr>
          <w:b/>
          <w:bCs/>
          <w:lang w:eastAsia="ru-RU"/>
        </w:rPr>
      </w:pPr>
      <w:r w:rsidRPr="00071218">
        <w:rPr>
          <w:b/>
          <w:bCs/>
          <w:lang w:eastAsia="ru-RU"/>
        </w:rPr>
        <w:t xml:space="preserve">в </w:t>
      </w:r>
      <w:proofErr w:type="gramStart"/>
      <w:r w:rsidRPr="00071218">
        <w:rPr>
          <w:b/>
          <w:bCs/>
          <w:lang w:eastAsia="ru-RU"/>
        </w:rPr>
        <w:t>отношении</w:t>
      </w:r>
      <w:proofErr w:type="gramEnd"/>
      <w:r w:rsidRPr="00071218">
        <w:rPr>
          <w:b/>
          <w:bCs/>
          <w:lang w:eastAsia="ru-RU"/>
        </w:rPr>
        <w:t xml:space="preserve"> которых планируется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18">
        <w:rPr>
          <w:rFonts w:ascii="Times New Roman" w:hAnsi="Times New Roman" w:cs="Times New Roman"/>
          <w:b/>
          <w:bCs/>
          <w:sz w:val="28"/>
          <w:szCs w:val="28"/>
        </w:rPr>
        <w:t>заключение концессионных соглашений</w:t>
      </w:r>
      <w:r w:rsidRPr="00071218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18">
        <w:rPr>
          <w:rFonts w:ascii="Times New Roman" w:hAnsi="Times New Roman" w:cs="Times New Roman"/>
          <w:sz w:val="28"/>
          <w:szCs w:val="28"/>
        </w:rPr>
        <w:t xml:space="preserve">       В соответствии с частью 3 статьи 4 Федерального закона от 21.07.2015 года № 115-ФЗ «О концессионных соглашениях», руководствуясь Уставом  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071218">
        <w:rPr>
          <w:rFonts w:ascii="Times New Roman" w:hAnsi="Times New Roman" w:cs="Times New Roman"/>
          <w:sz w:val="28"/>
          <w:szCs w:val="28"/>
        </w:rPr>
        <w:t>муниципального образования Балашовского муниципального района Саратовской  области,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0712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71218" w:rsidRPr="00071218" w:rsidRDefault="00071218" w:rsidP="0007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218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218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18">
        <w:rPr>
          <w:rFonts w:ascii="Times New Roman" w:hAnsi="Times New Roman" w:cs="Times New Roman"/>
          <w:sz w:val="28"/>
          <w:szCs w:val="28"/>
        </w:rPr>
        <w:t xml:space="preserve">1.    Утвердить прилагаемый перечень объектов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0712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Балашовского  муниципального района  Саратовской  области, в отношении которых планируется заключение концессионного соглашения.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18">
        <w:rPr>
          <w:rFonts w:ascii="Times New Roman" w:hAnsi="Times New Roman" w:cs="Times New Roman"/>
          <w:sz w:val="28"/>
          <w:szCs w:val="28"/>
        </w:rPr>
        <w:t xml:space="preserve">2.    Установить, что перечень: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18">
        <w:rPr>
          <w:rFonts w:ascii="Times New Roman" w:hAnsi="Times New Roman" w:cs="Times New Roman"/>
          <w:sz w:val="28"/>
          <w:szCs w:val="28"/>
        </w:rPr>
        <w:t xml:space="preserve"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18">
        <w:rPr>
          <w:rFonts w:ascii="Times New Roman" w:hAnsi="Times New Roman" w:cs="Times New Roman"/>
          <w:sz w:val="28"/>
          <w:szCs w:val="28"/>
        </w:rPr>
        <w:t xml:space="preserve">2.2. может быть </w:t>
      </w:r>
      <w:proofErr w:type="gramStart"/>
      <w:r w:rsidRPr="00071218">
        <w:rPr>
          <w:rFonts w:ascii="Times New Roman" w:hAnsi="Times New Roman" w:cs="Times New Roman"/>
          <w:sz w:val="28"/>
          <w:szCs w:val="28"/>
        </w:rPr>
        <w:t>уточнен</w:t>
      </w:r>
      <w:proofErr w:type="gramEnd"/>
      <w:r w:rsidRPr="00071218">
        <w:rPr>
          <w:rFonts w:ascii="Times New Roman" w:hAnsi="Times New Roman" w:cs="Times New Roman"/>
          <w:sz w:val="28"/>
          <w:szCs w:val="28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18">
        <w:rPr>
          <w:rFonts w:ascii="Times New Roman" w:hAnsi="Times New Roman" w:cs="Times New Roman"/>
          <w:sz w:val="28"/>
          <w:szCs w:val="28"/>
        </w:rPr>
        <w:t xml:space="preserve">3.  Настоящее Постановление  разместить  в сети Интернет на официальном сайте администрации Балашовского муниципального района (ссылка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Соцземледельское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218">
        <w:rPr>
          <w:rFonts w:ascii="Times New Roman" w:hAnsi="Times New Roman" w:cs="Times New Roman"/>
          <w:sz w:val="28"/>
          <w:szCs w:val="28"/>
        </w:rPr>
        <w:t xml:space="preserve">МО)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18">
        <w:rPr>
          <w:rFonts w:ascii="Times New Roman" w:hAnsi="Times New Roman" w:cs="Times New Roman"/>
          <w:sz w:val="28"/>
          <w:szCs w:val="28"/>
        </w:rPr>
        <w:t xml:space="preserve">4.    Настоящее постановление вступает в силу </w:t>
      </w:r>
      <w:proofErr w:type="gramStart"/>
      <w:r w:rsidRPr="000712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1218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18">
        <w:rPr>
          <w:rFonts w:ascii="Times New Roman" w:hAnsi="Times New Roman" w:cs="Times New Roman"/>
          <w:sz w:val="28"/>
          <w:szCs w:val="28"/>
        </w:rPr>
        <w:t xml:space="preserve">5.    </w:t>
      </w:r>
      <w:proofErr w:type="gramStart"/>
      <w:r w:rsidRPr="000712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12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21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218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Соцземледельского </w:t>
      </w:r>
    </w:p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21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О.В. Костикова </w:t>
      </w:r>
    </w:p>
    <w:tbl>
      <w:tblPr>
        <w:tblpPr w:leftFromText="180" w:rightFromText="180" w:bottomFromText="200" w:vertAnchor="text" w:horzAnchor="page" w:tblpX="2178" w:tblpY="16"/>
        <w:tblW w:w="0" w:type="auto"/>
        <w:tblCellMar>
          <w:left w:w="0" w:type="dxa"/>
          <w:right w:w="0" w:type="dxa"/>
        </w:tblCellMar>
        <w:tblLook w:val="00A0"/>
      </w:tblPr>
      <w:tblGrid>
        <w:gridCol w:w="70"/>
        <w:gridCol w:w="6"/>
      </w:tblGrid>
      <w:tr w:rsidR="00071218" w:rsidRPr="00071218" w:rsidTr="00071218">
        <w:tc>
          <w:tcPr>
            <w:tcW w:w="0" w:type="auto"/>
            <w:vAlign w:val="center"/>
            <w:hideMark/>
          </w:tcPr>
          <w:p w:rsidR="00071218" w:rsidRPr="00071218" w:rsidRDefault="000712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21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071218" w:rsidRPr="00071218" w:rsidRDefault="000712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71218" w:rsidRPr="00071218" w:rsidRDefault="00071218" w:rsidP="000712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071218" w:rsidRPr="00071218">
          <w:pgSz w:w="11906" w:h="16838"/>
          <w:pgMar w:top="426" w:right="851" w:bottom="284" w:left="1701" w:header="709" w:footer="709" w:gutter="0"/>
          <w:cols w:space="720"/>
        </w:sectPr>
      </w:pPr>
    </w:p>
    <w:p w:rsidR="00000000" w:rsidRPr="00071218" w:rsidRDefault="00071218" w:rsidP="0007121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12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</w:t>
      </w:r>
    </w:p>
    <w:p w:rsidR="00071218" w:rsidRDefault="00071218" w:rsidP="0007121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1218">
        <w:rPr>
          <w:rFonts w:ascii="Times New Roman" w:hAnsi="Times New Roman" w:cs="Times New Roman"/>
          <w:b/>
          <w:sz w:val="24"/>
          <w:szCs w:val="24"/>
        </w:rPr>
        <w:t xml:space="preserve">Администрации Соцземледельского МО № 8-п от 03.07.2020 г </w:t>
      </w:r>
    </w:p>
    <w:p w:rsidR="00071218" w:rsidRPr="00071218" w:rsidRDefault="00071218" w:rsidP="0007121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1218" w:rsidRDefault="00071218" w:rsidP="00071218">
      <w:pPr>
        <w:tabs>
          <w:tab w:val="left" w:pos="1116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1218">
        <w:rPr>
          <w:rFonts w:ascii="Times New Roman" w:hAnsi="Times New Roman" w:cs="Times New Roman"/>
          <w:sz w:val="28"/>
          <w:szCs w:val="28"/>
        </w:rPr>
        <w:t xml:space="preserve">еречень объектов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071218">
        <w:rPr>
          <w:rFonts w:ascii="Times New Roman" w:hAnsi="Times New Roman" w:cs="Times New Roman"/>
          <w:sz w:val="28"/>
          <w:szCs w:val="28"/>
        </w:rPr>
        <w:t>муниципального образования Балашовского  муниципального района  Саратовской  области, в отношении которых планируется заключение концессионного соглашения</w:t>
      </w:r>
    </w:p>
    <w:tbl>
      <w:tblPr>
        <w:tblStyle w:val="a6"/>
        <w:tblW w:w="15321" w:type="dxa"/>
        <w:tblInd w:w="-612" w:type="dxa"/>
        <w:tblLayout w:type="fixed"/>
        <w:tblLook w:val="01E0"/>
      </w:tblPr>
      <w:tblGrid>
        <w:gridCol w:w="769"/>
        <w:gridCol w:w="3119"/>
        <w:gridCol w:w="2644"/>
        <w:gridCol w:w="2126"/>
        <w:gridCol w:w="1418"/>
        <w:gridCol w:w="1417"/>
        <w:gridCol w:w="1533"/>
        <w:gridCol w:w="2295"/>
      </w:tblGrid>
      <w:tr w:rsidR="00071218" w:rsidTr="004C1CF6">
        <w:trPr>
          <w:trHeight w:val="2406"/>
        </w:trPr>
        <w:tc>
          <w:tcPr>
            <w:tcW w:w="769" w:type="dxa"/>
          </w:tcPr>
          <w:p w:rsidR="00071218" w:rsidRDefault="00071218" w:rsidP="004C1CF6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071218" w:rsidRDefault="00071218" w:rsidP="004C1CF6">
            <w:pPr>
              <w:jc w:val="center"/>
            </w:pPr>
            <w:r>
              <w:t>Наименование сети, состав, адрес</w:t>
            </w:r>
          </w:p>
        </w:tc>
        <w:tc>
          <w:tcPr>
            <w:tcW w:w="2644" w:type="dxa"/>
          </w:tcPr>
          <w:p w:rsidR="00071218" w:rsidRDefault="00071218" w:rsidP="004C1CF6">
            <w:r>
              <w:t>Является ли муниципальной собственностью (дата регистрации или включения в реестр объектов муниципальной собственности)</w:t>
            </w:r>
          </w:p>
        </w:tc>
        <w:tc>
          <w:tcPr>
            <w:tcW w:w="2126" w:type="dxa"/>
          </w:tcPr>
          <w:p w:rsidR="00071218" w:rsidRDefault="00071218" w:rsidP="004C1CF6">
            <w:pPr>
              <w:jc w:val="center"/>
            </w:pPr>
            <w:r>
              <w:t>Какие объекты</w:t>
            </w:r>
          </w:p>
          <w:p w:rsidR="00071218" w:rsidRDefault="00071218" w:rsidP="004C1CF6">
            <w:pPr>
              <w:jc w:val="center"/>
            </w:pPr>
            <w:r>
              <w:t>снабжаются</w:t>
            </w:r>
          </w:p>
        </w:tc>
        <w:tc>
          <w:tcPr>
            <w:tcW w:w="1418" w:type="dxa"/>
          </w:tcPr>
          <w:p w:rsidR="00071218" w:rsidRDefault="00071218" w:rsidP="004C1CF6">
            <w:pPr>
              <w:jc w:val="center"/>
            </w:pPr>
            <w:r>
              <w:t>Владелец</w:t>
            </w:r>
          </w:p>
        </w:tc>
        <w:tc>
          <w:tcPr>
            <w:tcW w:w="1417" w:type="dxa"/>
          </w:tcPr>
          <w:p w:rsidR="00071218" w:rsidRDefault="00071218" w:rsidP="004C1CF6">
            <w:pPr>
              <w:jc w:val="center"/>
            </w:pPr>
            <w:r>
              <w:t>Основание владения, срок</w:t>
            </w:r>
          </w:p>
        </w:tc>
        <w:tc>
          <w:tcPr>
            <w:tcW w:w="1533" w:type="dxa"/>
          </w:tcPr>
          <w:p w:rsidR="00071218" w:rsidRDefault="00071218" w:rsidP="004C1CF6">
            <w:pPr>
              <w:jc w:val="center"/>
            </w:pPr>
            <w:r>
              <w:t>Основания заключения</w:t>
            </w:r>
          </w:p>
        </w:tc>
        <w:tc>
          <w:tcPr>
            <w:tcW w:w="2295" w:type="dxa"/>
          </w:tcPr>
          <w:p w:rsidR="00071218" w:rsidRDefault="00071218" w:rsidP="004C1CF6">
            <w:pPr>
              <w:jc w:val="center"/>
            </w:pPr>
            <w:proofErr w:type="gramStart"/>
            <w:r>
              <w:t>Эксплуатируется</w:t>
            </w:r>
            <w:proofErr w:type="gramEnd"/>
            <w:r>
              <w:t>/не эксплуатируется</w:t>
            </w:r>
          </w:p>
        </w:tc>
      </w:tr>
      <w:tr w:rsidR="00071218" w:rsidTr="004C1CF6">
        <w:tc>
          <w:tcPr>
            <w:tcW w:w="769" w:type="dxa"/>
          </w:tcPr>
          <w:p w:rsidR="00071218" w:rsidRDefault="00071218" w:rsidP="004C1CF6">
            <w:r>
              <w:t>1</w:t>
            </w:r>
          </w:p>
        </w:tc>
        <w:tc>
          <w:tcPr>
            <w:tcW w:w="3119" w:type="dxa"/>
          </w:tcPr>
          <w:p w:rsidR="00071218" w:rsidRDefault="00071218" w:rsidP="004C1CF6">
            <w:r>
              <w:t xml:space="preserve">Водопроводная сеть с. </w:t>
            </w:r>
            <w:proofErr w:type="gramStart"/>
            <w:r>
              <w:t>Ленино</w:t>
            </w:r>
            <w:proofErr w:type="gramEnd"/>
          </w:p>
        </w:tc>
        <w:tc>
          <w:tcPr>
            <w:tcW w:w="2644" w:type="dxa"/>
          </w:tcPr>
          <w:p w:rsidR="00071218" w:rsidRDefault="00071218" w:rsidP="004C1CF6">
            <w:r>
              <w:t>21.11.2017 г.</w:t>
            </w:r>
          </w:p>
        </w:tc>
        <w:tc>
          <w:tcPr>
            <w:tcW w:w="2126" w:type="dxa"/>
          </w:tcPr>
          <w:p w:rsidR="00071218" w:rsidRDefault="00071218" w:rsidP="004C1CF6">
            <w:r>
              <w:t>Все жилые дома, медпункт</w:t>
            </w:r>
          </w:p>
        </w:tc>
        <w:tc>
          <w:tcPr>
            <w:tcW w:w="1418" w:type="dxa"/>
          </w:tcPr>
          <w:p w:rsidR="00071218" w:rsidRDefault="00071218" w:rsidP="004C1CF6"/>
        </w:tc>
        <w:tc>
          <w:tcPr>
            <w:tcW w:w="1417" w:type="dxa"/>
          </w:tcPr>
          <w:p w:rsidR="00071218" w:rsidRDefault="00071218" w:rsidP="004C1CF6"/>
        </w:tc>
        <w:tc>
          <w:tcPr>
            <w:tcW w:w="1533" w:type="dxa"/>
          </w:tcPr>
          <w:p w:rsidR="00071218" w:rsidRDefault="00071218" w:rsidP="004C1CF6"/>
        </w:tc>
        <w:tc>
          <w:tcPr>
            <w:tcW w:w="2295" w:type="dxa"/>
          </w:tcPr>
          <w:p w:rsidR="00071218" w:rsidRDefault="00071218" w:rsidP="004C1CF6">
            <w:r>
              <w:t>Эксплуатируется</w:t>
            </w:r>
          </w:p>
        </w:tc>
      </w:tr>
      <w:tr w:rsidR="00071218" w:rsidTr="004C1CF6">
        <w:tc>
          <w:tcPr>
            <w:tcW w:w="769" w:type="dxa"/>
          </w:tcPr>
          <w:p w:rsidR="00071218" w:rsidRDefault="00071218" w:rsidP="004C1CF6">
            <w:r>
              <w:t>2</w:t>
            </w:r>
          </w:p>
        </w:tc>
        <w:tc>
          <w:tcPr>
            <w:tcW w:w="3119" w:type="dxa"/>
          </w:tcPr>
          <w:p w:rsidR="00071218" w:rsidRDefault="00071218" w:rsidP="004C1CF6">
            <w:r>
              <w:t xml:space="preserve">Водопроводная сеть с. </w:t>
            </w:r>
            <w:proofErr w:type="spellStart"/>
            <w:r>
              <w:t>Львовка</w:t>
            </w:r>
            <w:proofErr w:type="spellEnd"/>
          </w:p>
        </w:tc>
        <w:tc>
          <w:tcPr>
            <w:tcW w:w="2644" w:type="dxa"/>
          </w:tcPr>
          <w:p w:rsidR="00071218" w:rsidRDefault="00071218" w:rsidP="004C1CF6">
            <w:r>
              <w:t>21.11.2017 г.</w:t>
            </w:r>
          </w:p>
        </w:tc>
        <w:tc>
          <w:tcPr>
            <w:tcW w:w="2126" w:type="dxa"/>
          </w:tcPr>
          <w:p w:rsidR="00071218" w:rsidRDefault="00071218" w:rsidP="004C1CF6">
            <w:r>
              <w:t>Все жилые дома, медпункт</w:t>
            </w:r>
          </w:p>
        </w:tc>
        <w:tc>
          <w:tcPr>
            <w:tcW w:w="1418" w:type="dxa"/>
          </w:tcPr>
          <w:p w:rsidR="00071218" w:rsidRDefault="00071218" w:rsidP="004C1CF6"/>
        </w:tc>
        <w:tc>
          <w:tcPr>
            <w:tcW w:w="1417" w:type="dxa"/>
          </w:tcPr>
          <w:p w:rsidR="00071218" w:rsidRDefault="00071218" w:rsidP="004C1CF6"/>
        </w:tc>
        <w:tc>
          <w:tcPr>
            <w:tcW w:w="1533" w:type="dxa"/>
          </w:tcPr>
          <w:p w:rsidR="00071218" w:rsidRDefault="00071218" w:rsidP="004C1CF6"/>
        </w:tc>
        <w:tc>
          <w:tcPr>
            <w:tcW w:w="2295" w:type="dxa"/>
          </w:tcPr>
          <w:p w:rsidR="00071218" w:rsidRDefault="00071218" w:rsidP="004C1CF6">
            <w:r>
              <w:t>Эксплуатируется</w:t>
            </w:r>
          </w:p>
        </w:tc>
      </w:tr>
      <w:tr w:rsidR="00071218" w:rsidTr="004C1CF6">
        <w:tc>
          <w:tcPr>
            <w:tcW w:w="769" w:type="dxa"/>
          </w:tcPr>
          <w:p w:rsidR="00071218" w:rsidRDefault="00071218" w:rsidP="004C1CF6">
            <w:r>
              <w:t>3</w:t>
            </w:r>
          </w:p>
        </w:tc>
        <w:tc>
          <w:tcPr>
            <w:tcW w:w="3119" w:type="dxa"/>
          </w:tcPr>
          <w:p w:rsidR="00071218" w:rsidRDefault="00071218" w:rsidP="004C1CF6">
            <w:r>
              <w:t>Водопроводная сеть п. Соцземледельский</w:t>
            </w:r>
          </w:p>
        </w:tc>
        <w:tc>
          <w:tcPr>
            <w:tcW w:w="2644" w:type="dxa"/>
          </w:tcPr>
          <w:p w:rsidR="00071218" w:rsidRDefault="00071218" w:rsidP="004C1CF6">
            <w:r>
              <w:t>21.11.2017 г.</w:t>
            </w:r>
          </w:p>
        </w:tc>
        <w:tc>
          <w:tcPr>
            <w:tcW w:w="2126" w:type="dxa"/>
          </w:tcPr>
          <w:p w:rsidR="00071218" w:rsidRDefault="00071218" w:rsidP="004C1CF6">
            <w:r>
              <w:t xml:space="preserve">Все жилые дома, </w:t>
            </w:r>
            <w:proofErr w:type="spellStart"/>
            <w:r>
              <w:t>д</w:t>
            </w:r>
            <w:proofErr w:type="spellEnd"/>
            <w:r>
              <w:t>/с «Ромашка», школа, магазины.</w:t>
            </w:r>
          </w:p>
        </w:tc>
        <w:tc>
          <w:tcPr>
            <w:tcW w:w="1418" w:type="dxa"/>
          </w:tcPr>
          <w:p w:rsidR="00071218" w:rsidRDefault="00071218" w:rsidP="004C1CF6"/>
        </w:tc>
        <w:tc>
          <w:tcPr>
            <w:tcW w:w="1417" w:type="dxa"/>
          </w:tcPr>
          <w:p w:rsidR="00071218" w:rsidRDefault="00071218" w:rsidP="004C1CF6"/>
        </w:tc>
        <w:tc>
          <w:tcPr>
            <w:tcW w:w="1533" w:type="dxa"/>
          </w:tcPr>
          <w:p w:rsidR="00071218" w:rsidRDefault="00071218" w:rsidP="004C1CF6"/>
        </w:tc>
        <w:tc>
          <w:tcPr>
            <w:tcW w:w="2295" w:type="dxa"/>
          </w:tcPr>
          <w:p w:rsidR="00071218" w:rsidRDefault="00071218" w:rsidP="004C1CF6">
            <w:r>
              <w:t>Эксплуатируется</w:t>
            </w:r>
          </w:p>
        </w:tc>
      </w:tr>
      <w:tr w:rsidR="00071218" w:rsidTr="004C1CF6">
        <w:tc>
          <w:tcPr>
            <w:tcW w:w="769" w:type="dxa"/>
          </w:tcPr>
          <w:p w:rsidR="00071218" w:rsidRDefault="00071218" w:rsidP="004C1CF6">
            <w:r>
              <w:t>4</w:t>
            </w:r>
          </w:p>
        </w:tc>
        <w:tc>
          <w:tcPr>
            <w:tcW w:w="3119" w:type="dxa"/>
          </w:tcPr>
          <w:p w:rsidR="00071218" w:rsidRDefault="00071218" w:rsidP="004C1CF6">
            <w:r>
              <w:t>Водонапорная башня п. Соцземледельский</w:t>
            </w:r>
          </w:p>
        </w:tc>
        <w:tc>
          <w:tcPr>
            <w:tcW w:w="2644" w:type="dxa"/>
          </w:tcPr>
          <w:p w:rsidR="00071218" w:rsidRDefault="00071218" w:rsidP="004C1CF6">
            <w:r>
              <w:t>08.08.2016 г.</w:t>
            </w:r>
          </w:p>
        </w:tc>
        <w:tc>
          <w:tcPr>
            <w:tcW w:w="2126" w:type="dxa"/>
          </w:tcPr>
          <w:p w:rsidR="00071218" w:rsidRDefault="00071218" w:rsidP="004C1CF6">
            <w:r>
              <w:t xml:space="preserve">Все жилые дома, </w:t>
            </w:r>
            <w:proofErr w:type="spellStart"/>
            <w:r>
              <w:t>д</w:t>
            </w:r>
            <w:proofErr w:type="spellEnd"/>
            <w:r>
              <w:t>/с «Ромашка», школа, магазины.</w:t>
            </w:r>
          </w:p>
        </w:tc>
        <w:tc>
          <w:tcPr>
            <w:tcW w:w="1418" w:type="dxa"/>
          </w:tcPr>
          <w:p w:rsidR="00071218" w:rsidRDefault="00071218" w:rsidP="004C1CF6"/>
        </w:tc>
        <w:tc>
          <w:tcPr>
            <w:tcW w:w="1417" w:type="dxa"/>
          </w:tcPr>
          <w:p w:rsidR="00071218" w:rsidRDefault="00071218" w:rsidP="004C1CF6"/>
        </w:tc>
        <w:tc>
          <w:tcPr>
            <w:tcW w:w="1533" w:type="dxa"/>
          </w:tcPr>
          <w:p w:rsidR="00071218" w:rsidRDefault="00071218" w:rsidP="004C1CF6"/>
        </w:tc>
        <w:tc>
          <w:tcPr>
            <w:tcW w:w="2295" w:type="dxa"/>
          </w:tcPr>
          <w:p w:rsidR="00071218" w:rsidRDefault="00071218" w:rsidP="004C1CF6">
            <w:r>
              <w:t xml:space="preserve">Эксплуатируется </w:t>
            </w:r>
          </w:p>
        </w:tc>
      </w:tr>
      <w:tr w:rsidR="00071218" w:rsidTr="004C1CF6">
        <w:tc>
          <w:tcPr>
            <w:tcW w:w="769" w:type="dxa"/>
          </w:tcPr>
          <w:p w:rsidR="00071218" w:rsidRDefault="00071218" w:rsidP="004C1CF6">
            <w:r>
              <w:t>5</w:t>
            </w:r>
          </w:p>
        </w:tc>
        <w:tc>
          <w:tcPr>
            <w:tcW w:w="3119" w:type="dxa"/>
          </w:tcPr>
          <w:p w:rsidR="00071218" w:rsidRDefault="00071218" w:rsidP="004C1CF6">
            <w:r>
              <w:t xml:space="preserve">Водонапорная башня с. </w:t>
            </w:r>
            <w:proofErr w:type="gramStart"/>
            <w:r>
              <w:t>Ленино</w:t>
            </w:r>
            <w:proofErr w:type="gramEnd"/>
            <w:r>
              <w:t>, у оврага</w:t>
            </w:r>
          </w:p>
        </w:tc>
        <w:tc>
          <w:tcPr>
            <w:tcW w:w="2644" w:type="dxa"/>
          </w:tcPr>
          <w:p w:rsidR="00071218" w:rsidRDefault="00071218" w:rsidP="004C1CF6">
            <w:r>
              <w:t>21.11.2017 г.</w:t>
            </w:r>
          </w:p>
        </w:tc>
        <w:tc>
          <w:tcPr>
            <w:tcW w:w="2126" w:type="dxa"/>
          </w:tcPr>
          <w:p w:rsidR="00071218" w:rsidRDefault="00071218" w:rsidP="004C1CF6">
            <w:r>
              <w:t>Все жилые дома, медпункт</w:t>
            </w:r>
          </w:p>
        </w:tc>
        <w:tc>
          <w:tcPr>
            <w:tcW w:w="1418" w:type="dxa"/>
          </w:tcPr>
          <w:p w:rsidR="00071218" w:rsidRDefault="00071218" w:rsidP="004C1CF6"/>
        </w:tc>
        <w:tc>
          <w:tcPr>
            <w:tcW w:w="1417" w:type="dxa"/>
          </w:tcPr>
          <w:p w:rsidR="00071218" w:rsidRDefault="00071218" w:rsidP="004C1CF6"/>
        </w:tc>
        <w:tc>
          <w:tcPr>
            <w:tcW w:w="1533" w:type="dxa"/>
          </w:tcPr>
          <w:p w:rsidR="00071218" w:rsidRDefault="00071218" w:rsidP="004C1CF6"/>
        </w:tc>
        <w:tc>
          <w:tcPr>
            <w:tcW w:w="2295" w:type="dxa"/>
          </w:tcPr>
          <w:p w:rsidR="00071218" w:rsidRDefault="00071218" w:rsidP="004C1CF6">
            <w:r>
              <w:t>Эксплуатируется</w:t>
            </w:r>
          </w:p>
        </w:tc>
      </w:tr>
      <w:tr w:rsidR="00071218" w:rsidTr="004C1CF6">
        <w:tc>
          <w:tcPr>
            <w:tcW w:w="769" w:type="dxa"/>
          </w:tcPr>
          <w:p w:rsidR="00071218" w:rsidRDefault="00071218" w:rsidP="004C1CF6">
            <w:r>
              <w:t>6</w:t>
            </w:r>
          </w:p>
        </w:tc>
        <w:tc>
          <w:tcPr>
            <w:tcW w:w="3119" w:type="dxa"/>
          </w:tcPr>
          <w:p w:rsidR="00071218" w:rsidRDefault="00071218" w:rsidP="004C1CF6">
            <w:r>
              <w:t>Скважина № 1 п. Соцземледельский</w:t>
            </w:r>
          </w:p>
        </w:tc>
        <w:tc>
          <w:tcPr>
            <w:tcW w:w="2644" w:type="dxa"/>
          </w:tcPr>
          <w:p w:rsidR="00071218" w:rsidRDefault="00071218" w:rsidP="004C1CF6">
            <w:r>
              <w:t>31.05.2017 г.</w:t>
            </w:r>
          </w:p>
        </w:tc>
        <w:tc>
          <w:tcPr>
            <w:tcW w:w="2126" w:type="dxa"/>
          </w:tcPr>
          <w:p w:rsidR="00071218" w:rsidRDefault="00071218" w:rsidP="004C1CF6">
            <w:r>
              <w:t xml:space="preserve">Все жилые дома, </w:t>
            </w:r>
            <w:proofErr w:type="spellStart"/>
            <w:r>
              <w:t>д</w:t>
            </w:r>
            <w:proofErr w:type="spellEnd"/>
            <w:r>
              <w:t>/с «Ромашка», школа, магазины.</w:t>
            </w:r>
          </w:p>
        </w:tc>
        <w:tc>
          <w:tcPr>
            <w:tcW w:w="1418" w:type="dxa"/>
          </w:tcPr>
          <w:p w:rsidR="00071218" w:rsidRDefault="00071218" w:rsidP="004C1CF6"/>
        </w:tc>
        <w:tc>
          <w:tcPr>
            <w:tcW w:w="1417" w:type="dxa"/>
          </w:tcPr>
          <w:p w:rsidR="00071218" w:rsidRDefault="00071218" w:rsidP="004C1CF6"/>
        </w:tc>
        <w:tc>
          <w:tcPr>
            <w:tcW w:w="1533" w:type="dxa"/>
          </w:tcPr>
          <w:p w:rsidR="00071218" w:rsidRDefault="00071218" w:rsidP="004C1CF6"/>
        </w:tc>
        <w:tc>
          <w:tcPr>
            <w:tcW w:w="2295" w:type="dxa"/>
          </w:tcPr>
          <w:p w:rsidR="00071218" w:rsidRDefault="00071218" w:rsidP="004C1CF6">
            <w:r>
              <w:t>Эксплуатируется</w:t>
            </w:r>
          </w:p>
        </w:tc>
      </w:tr>
      <w:tr w:rsidR="00071218" w:rsidTr="004C1CF6">
        <w:tc>
          <w:tcPr>
            <w:tcW w:w="769" w:type="dxa"/>
          </w:tcPr>
          <w:p w:rsidR="00071218" w:rsidRDefault="00071218" w:rsidP="004C1CF6">
            <w:r>
              <w:t>7</w:t>
            </w:r>
          </w:p>
        </w:tc>
        <w:tc>
          <w:tcPr>
            <w:tcW w:w="3119" w:type="dxa"/>
          </w:tcPr>
          <w:p w:rsidR="00071218" w:rsidRDefault="00071218" w:rsidP="004C1CF6">
            <w:r>
              <w:t xml:space="preserve">Сооружение родника </w:t>
            </w:r>
            <w:proofErr w:type="gramStart"/>
            <w:r>
              <w:t>с</w:t>
            </w:r>
            <w:proofErr w:type="gramEnd"/>
            <w:r>
              <w:t>. Ленино, у оврага</w:t>
            </w:r>
          </w:p>
        </w:tc>
        <w:tc>
          <w:tcPr>
            <w:tcW w:w="2644" w:type="dxa"/>
          </w:tcPr>
          <w:p w:rsidR="00071218" w:rsidRDefault="00071218" w:rsidP="004C1CF6">
            <w:r>
              <w:t>21.11.2017 г.</w:t>
            </w:r>
          </w:p>
        </w:tc>
        <w:tc>
          <w:tcPr>
            <w:tcW w:w="2126" w:type="dxa"/>
          </w:tcPr>
          <w:p w:rsidR="00071218" w:rsidRDefault="00071218" w:rsidP="004C1CF6">
            <w:r>
              <w:t>Все жилые дома, медпункт</w:t>
            </w:r>
          </w:p>
        </w:tc>
        <w:tc>
          <w:tcPr>
            <w:tcW w:w="1418" w:type="dxa"/>
          </w:tcPr>
          <w:p w:rsidR="00071218" w:rsidRDefault="00071218" w:rsidP="004C1CF6"/>
        </w:tc>
        <w:tc>
          <w:tcPr>
            <w:tcW w:w="1417" w:type="dxa"/>
          </w:tcPr>
          <w:p w:rsidR="00071218" w:rsidRDefault="00071218" w:rsidP="004C1CF6"/>
        </w:tc>
        <w:tc>
          <w:tcPr>
            <w:tcW w:w="1533" w:type="dxa"/>
          </w:tcPr>
          <w:p w:rsidR="00071218" w:rsidRDefault="00071218" w:rsidP="004C1CF6"/>
        </w:tc>
        <w:tc>
          <w:tcPr>
            <w:tcW w:w="2295" w:type="dxa"/>
          </w:tcPr>
          <w:p w:rsidR="00071218" w:rsidRDefault="00071218" w:rsidP="004C1CF6">
            <w:r>
              <w:t>Эксплуатируется</w:t>
            </w:r>
          </w:p>
        </w:tc>
      </w:tr>
      <w:tr w:rsidR="00071218" w:rsidTr="004C1CF6">
        <w:tc>
          <w:tcPr>
            <w:tcW w:w="769" w:type="dxa"/>
          </w:tcPr>
          <w:p w:rsidR="00071218" w:rsidRDefault="00071218" w:rsidP="004C1CF6">
            <w:r>
              <w:t>8</w:t>
            </w:r>
          </w:p>
        </w:tc>
        <w:tc>
          <w:tcPr>
            <w:tcW w:w="3119" w:type="dxa"/>
          </w:tcPr>
          <w:p w:rsidR="00071218" w:rsidRDefault="00071218" w:rsidP="004C1CF6">
            <w:r>
              <w:t>Скважина №2 п. Соцземледельский</w:t>
            </w:r>
          </w:p>
        </w:tc>
        <w:tc>
          <w:tcPr>
            <w:tcW w:w="2644" w:type="dxa"/>
          </w:tcPr>
          <w:p w:rsidR="00071218" w:rsidRDefault="00071218" w:rsidP="004C1CF6">
            <w:r>
              <w:t>21.11.2017 г.</w:t>
            </w:r>
          </w:p>
        </w:tc>
        <w:tc>
          <w:tcPr>
            <w:tcW w:w="2126" w:type="dxa"/>
          </w:tcPr>
          <w:p w:rsidR="00071218" w:rsidRDefault="00071218" w:rsidP="004C1CF6">
            <w:r>
              <w:t xml:space="preserve">Все жилые дома, </w:t>
            </w:r>
            <w:proofErr w:type="spellStart"/>
            <w:r>
              <w:t>д</w:t>
            </w:r>
            <w:proofErr w:type="spellEnd"/>
            <w:r>
              <w:t>/с «Ромашка», школа, магазины</w:t>
            </w:r>
          </w:p>
        </w:tc>
        <w:tc>
          <w:tcPr>
            <w:tcW w:w="1418" w:type="dxa"/>
          </w:tcPr>
          <w:p w:rsidR="00071218" w:rsidRDefault="00071218" w:rsidP="004C1CF6"/>
        </w:tc>
        <w:tc>
          <w:tcPr>
            <w:tcW w:w="1417" w:type="dxa"/>
          </w:tcPr>
          <w:p w:rsidR="00071218" w:rsidRDefault="00071218" w:rsidP="004C1CF6"/>
        </w:tc>
        <w:tc>
          <w:tcPr>
            <w:tcW w:w="1533" w:type="dxa"/>
          </w:tcPr>
          <w:p w:rsidR="00071218" w:rsidRDefault="00071218" w:rsidP="004C1CF6"/>
        </w:tc>
        <w:tc>
          <w:tcPr>
            <w:tcW w:w="2295" w:type="dxa"/>
          </w:tcPr>
          <w:p w:rsidR="00071218" w:rsidRDefault="00071218" w:rsidP="004C1CF6">
            <w:r>
              <w:t>Эксплуатируется</w:t>
            </w:r>
          </w:p>
        </w:tc>
      </w:tr>
    </w:tbl>
    <w:p w:rsidR="00071218" w:rsidRPr="00F15FC4" w:rsidRDefault="00071218" w:rsidP="00071218">
      <w:pPr>
        <w:rPr>
          <w:b/>
          <w:sz w:val="28"/>
        </w:rPr>
      </w:pPr>
      <w:bookmarkStart w:id="0" w:name="_GoBack"/>
      <w:bookmarkEnd w:id="0"/>
    </w:p>
    <w:p w:rsidR="00071218" w:rsidRDefault="00071218"/>
    <w:sectPr w:rsidR="00071218" w:rsidSect="000712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218"/>
    <w:rsid w:val="0007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121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071218"/>
    <w:pPr>
      <w:spacing w:after="0" w:line="240" w:lineRule="auto"/>
    </w:pPr>
  </w:style>
  <w:style w:type="table" w:styleId="a6">
    <w:name w:val="Table Grid"/>
    <w:basedOn w:val="a1"/>
    <w:rsid w:val="0007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2699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2020-07-03T07:44:00Z</cp:lastPrinted>
  <dcterms:created xsi:type="dcterms:W3CDTF">2020-07-03T07:36:00Z</dcterms:created>
  <dcterms:modified xsi:type="dcterms:W3CDTF">2020-07-03T07:44:00Z</dcterms:modified>
</cp:coreProperties>
</file>